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2A9C" w:rsidRPr="00F270D0" w:rsidRDefault="00FD2A9C" w:rsidP="00504309">
      <w:pPr>
        <w:jc w:val="both"/>
        <w:rPr>
          <w:rFonts w:ascii="David" w:hAnsi="David" w:cs="David"/>
          <w:b/>
          <w:bCs/>
          <w:sz w:val="24"/>
          <w:szCs w:val="24"/>
          <w:rtl/>
        </w:rPr>
      </w:pPr>
    </w:p>
    <w:p w:rsidR="00FD2A9C" w:rsidRPr="00504309" w:rsidRDefault="00FD2A9C" w:rsidP="00E6782A">
      <w:pPr>
        <w:pStyle w:val="a0"/>
        <w:ind w:left="360"/>
        <w:jc w:val="center"/>
        <w:rPr>
          <w:rFonts w:ascii="David" w:hAnsi="David" w:cs="David"/>
          <w:b/>
          <w:bCs/>
          <w:sz w:val="24"/>
          <w:szCs w:val="24"/>
          <w:rtl/>
        </w:rPr>
      </w:pPr>
      <w:r w:rsidRPr="00504309">
        <w:rPr>
          <w:rFonts w:ascii="David" w:hAnsi="David" w:cs="David"/>
          <w:b/>
          <w:bCs/>
          <w:sz w:val="24"/>
          <w:szCs w:val="24"/>
          <w:rtl/>
        </w:rPr>
        <w:t>מכרז פומבי מס</w:t>
      </w:r>
      <w:r w:rsidR="00AF628A">
        <w:rPr>
          <w:rFonts w:ascii="David" w:hAnsi="David" w:cs="David" w:hint="cs"/>
          <w:b/>
          <w:bCs/>
          <w:sz w:val="24"/>
          <w:szCs w:val="24"/>
          <w:rtl/>
        </w:rPr>
        <w:t xml:space="preserve">' </w:t>
      </w:r>
      <w:r w:rsidR="00E6782A">
        <w:rPr>
          <w:rFonts w:ascii="David" w:hAnsi="David" w:cs="David" w:hint="cs"/>
          <w:b/>
          <w:bCs/>
          <w:sz w:val="24"/>
          <w:szCs w:val="24"/>
          <w:rtl/>
        </w:rPr>
        <w:t>14/2022</w:t>
      </w:r>
      <w:r w:rsidR="00AF628A">
        <w:rPr>
          <w:rFonts w:ascii="David" w:hAnsi="David" w:cs="David" w:hint="cs"/>
          <w:b/>
          <w:bCs/>
          <w:sz w:val="24"/>
          <w:szCs w:val="24"/>
          <w:rtl/>
        </w:rPr>
        <w:t xml:space="preserve"> </w:t>
      </w:r>
      <w:r w:rsidRPr="00504309">
        <w:rPr>
          <w:rFonts w:ascii="David" w:hAnsi="David" w:cs="David"/>
          <w:b/>
          <w:bCs/>
          <w:sz w:val="24"/>
          <w:szCs w:val="24"/>
          <w:rtl/>
        </w:rPr>
        <w:t xml:space="preserve"> </w:t>
      </w:r>
      <w:r w:rsidR="00E6782A" w:rsidRPr="00E6782A">
        <w:rPr>
          <w:rFonts w:ascii="David" w:hAnsi="David" w:cs="David"/>
          <w:b/>
          <w:bCs/>
          <w:sz w:val="24"/>
          <w:szCs w:val="24"/>
          <w:rtl/>
        </w:rPr>
        <w:t>לרכישה ותחזוקה של חפ"ק דו סרני להפקות בטקסים הממלכתיים</w:t>
      </w:r>
    </w:p>
    <w:p w:rsidR="00AF628A" w:rsidRPr="00AF628A" w:rsidRDefault="00FD2A9C" w:rsidP="00AF628A">
      <w:pPr>
        <w:spacing w:after="0" w:line="360" w:lineRule="auto"/>
        <w:jc w:val="both"/>
        <w:rPr>
          <w:rFonts w:ascii="David" w:hAnsi="David" w:cs="David"/>
          <w:sz w:val="24"/>
          <w:szCs w:val="24"/>
        </w:rPr>
      </w:pPr>
      <w:r w:rsidRPr="00AF628A">
        <w:rPr>
          <w:rFonts w:ascii="David" w:hAnsi="David" w:cs="David"/>
          <w:sz w:val="24"/>
          <w:szCs w:val="24"/>
          <w:rtl/>
        </w:rPr>
        <w:t>המטה לטקסים ולאירועים ממלכתיים</w:t>
      </w:r>
      <w:r w:rsidR="00A85E3A" w:rsidRPr="00AF628A">
        <w:rPr>
          <w:rFonts w:ascii="David" w:hAnsi="David" w:cs="David" w:hint="cs"/>
          <w:sz w:val="24"/>
          <w:szCs w:val="24"/>
          <w:rtl/>
        </w:rPr>
        <w:t xml:space="preserve"> (מרכז ההסברה)</w:t>
      </w:r>
      <w:r w:rsidRPr="00AF628A">
        <w:rPr>
          <w:rFonts w:ascii="David" w:hAnsi="David" w:cs="David"/>
          <w:sz w:val="24"/>
          <w:szCs w:val="24"/>
          <w:rtl/>
        </w:rPr>
        <w:t xml:space="preserve"> (להלן: "</w:t>
      </w:r>
      <w:r w:rsidRPr="00AF628A">
        <w:rPr>
          <w:rFonts w:ascii="David" w:hAnsi="David" w:cs="David"/>
          <w:b/>
          <w:bCs/>
          <w:sz w:val="24"/>
          <w:szCs w:val="24"/>
          <w:rtl/>
        </w:rPr>
        <w:t>המשרד</w:t>
      </w:r>
      <w:r w:rsidRPr="00AF628A">
        <w:rPr>
          <w:rFonts w:ascii="David" w:hAnsi="David" w:cs="David"/>
          <w:sz w:val="24"/>
          <w:szCs w:val="24"/>
          <w:rtl/>
        </w:rPr>
        <w:t>" או "</w:t>
      </w:r>
      <w:r w:rsidRPr="00AF628A">
        <w:rPr>
          <w:rFonts w:ascii="David" w:hAnsi="David" w:cs="David"/>
          <w:b/>
          <w:bCs/>
          <w:sz w:val="24"/>
          <w:szCs w:val="24"/>
          <w:rtl/>
        </w:rPr>
        <w:t>המזמין</w:t>
      </w:r>
      <w:r w:rsidRPr="00AF628A">
        <w:rPr>
          <w:rFonts w:ascii="David" w:hAnsi="David" w:cs="David"/>
          <w:sz w:val="24"/>
          <w:szCs w:val="24"/>
          <w:rtl/>
        </w:rPr>
        <w:t xml:space="preserve">") פונה בזאת </w:t>
      </w:r>
      <w:r w:rsidR="00AF628A">
        <w:rPr>
          <w:rFonts w:ascii="David" w:hAnsi="David" w:cs="David" w:hint="cs"/>
          <w:sz w:val="24"/>
          <w:szCs w:val="24"/>
          <w:rtl/>
        </w:rPr>
        <w:t xml:space="preserve">לקבלת </w:t>
      </w:r>
      <w:r w:rsidR="00AF628A" w:rsidRPr="00AF628A">
        <w:rPr>
          <w:rFonts w:ascii="David" w:hAnsi="David" w:cs="David"/>
          <w:sz w:val="24"/>
          <w:szCs w:val="24"/>
          <w:rtl/>
        </w:rPr>
        <w:t xml:space="preserve">הצעות </w:t>
      </w:r>
      <w:bookmarkStart w:id="0" w:name="_Hlk76294125"/>
      <w:r w:rsidR="00AF628A" w:rsidRPr="00AF628A">
        <w:rPr>
          <w:rFonts w:ascii="David" w:hAnsi="David" w:cs="David"/>
          <w:sz w:val="24"/>
          <w:szCs w:val="24"/>
          <w:rtl/>
        </w:rPr>
        <w:t>ל</w:t>
      </w:r>
      <w:bookmarkStart w:id="1" w:name="שם_המכרז"/>
      <w:r w:rsidR="00AF628A" w:rsidRPr="00AF628A">
        <w:rPr>
          <w:rFonts w:ascii="David" w:hAnsi="David" w:cs="David" w:hint="cs"/>
          <w:sz w:val="24"/>
          <w:szCs w:val="24"/>
          <w:rtl/>
        </w:rPr>
        <w:t>אספקת חפ"ק דו סרני להפקות חוץ של מרכז ההסברה</w:t>
      </w:r>
      <w:bookmarkEnd w:id="0"/>
      <w:bookmarkEnd w:id="1"/>
      <w:r w:rsidR="00AF628A" w:rsidRPr="00AF628A">
        <w:rPr>
          <w:rFonts w:ascii="David" w:hAnsi="David" w:cs="David"/>
          <w:sz w:val="24"/>
          <w:szCs w:val="24"/>
          <w:rtl/>
        </w:rPr>
        <w:t xml:space="preserve">, בהתאם לתנאים, לדרישות ולהוראות המפורטות במסמכי מכרז זה ובמיוחד הוראות ההסכם ומסמך הגדרת העבודה (להלן: "המכרז"). </w:t>
      </w:r>
    </w:p>
    <w:p w:rsidR="00AF628A" w:rsidRDefault="00AF628A" w:rsidP="00AF628A">
      <w:pPr>
        <w:widowControl w:val="0"/>
        <w:overflowPunct w:val="0"/>
        <w:autoSpaceDE w:val="0"/>
        <w:autoSpaceDN w:val="0"/>
        <w:adjustRightInd w:val="0"/>
        <w:spacing w:after="0" w:line="360" w:lineRule="auto"/>
        <w:jc w:val="both"/>
        <w:textAlignment w:val="baseline"/>
        <w:rPr>
          <w:rFonts w:ascii="David" w:hAnsi="David" w:cs="David"/>
          <w:sz w:val="24"/>
          <w:szCs w:val="24"/>
          <w:rtl/>
        </w:rPr>
      </w:pPr>
      <w:bookmarkStart w:id="2" w:name="_GoBack"/>
      <w:bookmarkEnd w:id="2"/>
    </w:p>
    <w:p w:rsidR="00FD2A9C" w:rsidRPr="00AF628A" w:rsidRDefault="00FD2A9C" w:rsidP="00AF628A">
      <w:pPr>
        <w:pStyle w:val="a0"/>
        <w:widowControl w:val="0"/>
        <w:numPr>
          <w:ilvl w:val="0"/>
          <w:numId w:val="1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AF628A">
        <w:rPr>
          <w:rFonts w:ascii="David" w:hAnsi="David" w:cs="David"/>
          <w:b/>
          <w:bCs/>
          <w:sz w:val="24"/>
          <w:szCs w:val="24"/>
          <w:u w:val="single"/>
          <w:rtl/>
        </w:rPr>
        <w:t>תקופת ההתקשרות</w:t>
      </w:r>
    </w:p>
    <w:p w:rsidR="00FD2A9C" w:rsidRPr="00F270D0" w:rsidRDefault="00FD2A9C" w:rsidP="00504309">
      <w:pPr>
        <w:pStyle w:val="a0"/>
        <w:widowControl w:val="0"/>
        <w:numPr>
          <w:ilvl w:val="1"/>
          <w:numId w:val="17"/>
        </w:numPr>
        <w:overflowPunct w:val="0"/>
        <w:autoSpaceDE w:val="0"/>
        <w:autoSpaceDN w:val="0"/>
        <w:adjustRightInd w:val="0"/>
        <w:spacing w:after="0" w:line="360" w:lineRule="auto"/>
        <w:jc w:val="both"/>
        <w:textAlignment w:val="baseline"/>
        <w:rPr>
          <w:rFonts w:ascii="David" w:hAnsi="David" w:cs="David"/>
          <w:sz w:val="24"/>
          <w:szCs w:val="24"/>
        </w:rPr>
      </w:pPr>
      <w:r w:rsidRPr="00F270D0">
        <w:rPr>
          <w:rFonts w:ascii="David" w:hAnsi="David" w:cs="David"/>
          <w:sz w:val="24"/>
          <w:szCs w:val="24"/>
          <w:rtl/>
        </w:rPr>
        <w:t xml:space="preserve">תקופת ההתקשרות תהיה </w:t>
      </w:r>
      <w:r w:rsidR="0043680C">
        <w:rPr>
          <w:rFonts w:ascii="David" w:hAnsi="David" w:cs="David" w:hint="cs"/>
          <w:sz w:val="24"/>
          <w:szCs w:val="24"/>
          <w:rtl/>
        </w:rPr>
        <w:t xml:space="preserve">לשנתיים </w:t>
      </w:r>
      <w:r w:rsidRPr="00F270D0">
        <w:rPr>
          <w:rFonts w:ascii="David" w:hAnsi="David" w:cs="David"/>
          <w:sz w:val="24"/>
          <w:szCs w:val="24"/>
          <w:rtl/>
        </w:rPr>
        <w:t>מיום חתימת הצדדים על הסכם התקשרות</w:t>
      </w:r>
      <w:r w:rsidR="00A85E3A">
        <w:rPr>
          <w:rFonts w:ascii="David" w:hAnsi="David" w:cs="David" w:hint="cs"/>
          <w:sz w:val="24"/>
          <w:szCs w:val="24"/>
          <w:rtl/>
        </w:rPr>
        <w:t xml:space="preserve">. </w:t>
      </w:r>
      <w:r w:rsidRPr="00F270D0">
        <w:rPr>
          <w:rFonts w:ascii="David" w:hAnsi="David" w:cs="David"/>
          <w:sz w:val="24"/>
          <w:szCs w:val="24"/>
          <w:rtl/>
        </w:rPr>
        <w:t xml:space="preserve"> </w:t>
      </w:r>
    </w:p>
    <w:p w:rsidR="00AF628A" w:rsidRPr="00AF628A" w:rsidRDefault="00AF628A" w:rsidP="00AF628A">
      <w:pPr>
        <w:pStyle w:val="a0"/>
        <w:numPr>
          <w:ilvl w:val="1"/>
          <w:numId w:val="17"/>
        </w:numPr>
        <w:spacing w:before="240" w:after="0" w:line="360" w:lineRule="auto"/>
        <w:jc w:val="both"/>
        <w:rPr>
          <w:rFonts w:ascii="David" w:hAnsi="David" w:cs="David"/>
          <w:sz w:val="24"/>
          <w:szCs w:val="24"/>
        </w:rPr>
      </w:pPr>
      <w:r w:rsidRPr="00AF628A">
        <w:rPr>
          <w:rFonts w:ascii="David" w:hAnsi="David" w:cs="David" w:hint="cs"/>
          <w:sz w:val="24"/>
          <w:szCs w:val="24"/>
          <w:rtl/>
        </w:rPr>
        <w:t>המשרד רשאי להאריך את ההתקשרות עם הספק לטובת קבלת אחריות על הציוד שבקרוואן בעוד שתי תקופות נוספות בנות שנה כל אחת, בהתאם להצעת המחיר שתוצע במכרז זה.</w:t>
      </w:r>
    </w:p>
    <w:p w:rsidR="00AF628A" w:rsidRPr="00AF628A" w:rsidRDefault="00AF628A" w:rsidP="00AF628A">
      <w:pPr>
        <w:pStyle w:val="a0"/>
        <w:numPr>
          <w:ilvl w:val="1"/>
          <w:numId w:val="17"/>
        </w:numPr>
        <w:spacing w:before="240" w:after="0" w:line="360" w:lineRule="auto"/>
        <w:jc w:val="both"/>
        <w:rPr>
          <w:rFonts w:ascii="David" w:hAnsi="David" w:cs="David"/>
          <w:sz w:val="24"/>
          <w:szCs w:val="24"/>
        </w:rPr>
      </w:pPr>
      <w:r w:rsidRPr="00AF628A">
        <w:rPr>
          <w:rFonts w:ascii="David" w:hAnsi="David" w:cs="David"/>
          <w:sz w:val="24"/>
          <w:szCs w:val="24"/>
          <w:rtl/>
        </w:rPr>
        <w:t xml:space="preserve">מובהר בזאת כי המשרד רשאי ואינו חייב להאריך את ההתקשרות, </w:t>
      </w:r>
      <w:proofErr w:type="spellStart"/>
      <w:r w:rsidRPr="00AF628A">
        <w:rPr>
          <w:rFonts w:ascii="David" w:hAnsi="David" w:cs="David"/>
          <w:sz w:val="24"/>
          <w:szCs w:val="24"/>
          <w:rtl/>
        </w:rPr>
        <w:t>הכל</w:t>
      </w:r>
      <w:proofErr w:type="spellEnd"/>
      <w:r w:rsidRPr="00AF628A">
        <w:rPr>
          <w:rFonts w:ascii="David" w:hAnsi="David" w:cs="David"/>
          <w:sz w:val="24"/>
          <w:szCs w:val="24"/>
          <w:rtl/>
        </w:rPr>
        <w:t xml:space="preserve"> לפי שיקול דעתו הבלעדי.</w:t>
      </w:r>
    </w:p>
    <w:p w:rsidR="00AF628A" w:rsidRPr="00EB6BEB" w:rsidRDefault="00AF628A" w:rsidP="00AF628A">
      <w:pPr>
        <w:pStyle w:val="a0"/>
        <w:numPr>
          <w:ilvl w:val="1"/>
          <w:numId w:val="17"/>
        </w:numPr>
        <w:spacing w:before="240" w:after="0" w:line="360" w:lineRule="auto"/>
        <w:jc w:val="both"/>
        <w:rPr>
          <w:rFonts w:ascii="David" w:eastAsia="Times New Roman" w:hAnsi="David"/>
          <w:sz w:val="24"/>
        </w:rPr>
      </w:pPr>
      <w:r w:rsidRPr="00AF628A">
        <w:rPr>
          <w:rFonts w:ascii="David" w:hAnsi="David" w:cs="David"/>
          <w:sz w:val="24"/>
          <w:szCs w:val="24"/>
          <w:rtl/>
        </w:rPr>
        <w:t>תחילת אספקת השירותים תהיה רק לאחר חתימה על הסכם ההתקשרות על ידי הספק ועל ידי מורשה החתימה של המשרד</w:t>
      </w:r>
      <w:r w:rsidRPr="00AF628A">
        <w:rPr>
          <w:rFonts w:ascii="David" w:hAnsi="David" w:cs="David" w:hint="cs"/>
          <w:sz w:val="24"/>
          <w:szCs w:val="24"/>
          <w:rtl/>
        </w:rPr>
        <w:t>.</w:t>
      </w:r>
      <w:r w:rsidRPr="00AF628A">
        <w:rPr>
          <w:rFonts w:ascii="David" w:hAnsi="David" w:cs="David"/>
          <w:sz w:val="24"/>
          <w:szCs w:val="24"/>
          <w:rtl/>
        </w:rPr>
        <w:t xml:space="preserve"> ה</w:t>
      </w:r>
      <w:r w:rsidRPr="00AF628A">
        <w:rPr>
          <w:rFonts w:ascii="David" w:hAnsi="David" w:cs="David" w:hint="cs"/>
          <w:sz w:val="24"/>
          <w:szCs w:val="24"/>
          <w:rtl/>
        </w:rPr>
        <w:t>ספק</w:t>
      </w:r>
      <w:r w:rsidRPr="00AF628A">
        <w:rPr>
          <w:rFonts w:ascii="David" w:hAnsi="David" w:cs="David"/>
          <w:sz w:val="24"/>
          <w:szCs w:val="24"/>
          <w:rtl/>
        </w:rPr>
        <w:t xml:space="preserve"> ייערך למתן השירותים מיד לאחר החתימה על ההסכם</w:t>
      </w:r>
      <w:r w:rsidRPr="00EB6BEB">
        <w:rPr>
          <w:rFonts w:ascii="David" w:hAnsi="David"/>
          <w:sz w:val="24"/>
          <w:rtl/>
        </w:rPr>
        <w:t>.</w:t>
      </w:r>
    </w:p>
    <w:p w:rsidR="00FD2A9C" w:rsidRPr="00F270D0" w:rsidRDefault="00FD2A9C" w:rsidP="00504309">
      <w:pPr>
        <w:pStyle w:val="a0"/>
        <w:widowControl w:val="0"/>
        <w:numPr>
          <w:ilvl w:val="1"/>
          <w:numId w:val="17"/>
        </w:numPr>
        <w:overflowPunct w:val="0"/>
        <w:autoSpaceDE w:val="0"/>
        <w:autoSpaceDN w:val="0"/>
        <w:adjustRightInd w:val="0"/>
        <w:spacing w:after="0" w:line="360" w:lineRule="auto"/>
        <w:jc w:val="both"/>
        <w:textAlignment w:val="baseline"/>
        <w:rPr>
          <w:rFonts w:ascii="David" w:hAnsi="David" w:cs="David"/>
          <w:sz w:val="24"/>
          <w:szCs w:val="24"/>
        </w:rPr>
      </w:pPr>
      <w:r w:rsidRPr="00F270D0">
        <w:rPr>
          <w:rFonts w:ascii="David" w:hAnsi="David" w:cs="David"/>
          <w:sz w:val="24"/>
          <w:szCs w:val="24"/>
          <w:rtl/>
        </w:rPr>
        <w:t xml:space="preserve">מובהר בזאת כי המשרד רשאי ואינו חייב להאריך את ההתקשרות לתקופות ההארכה ורשאי הוא להאריך רק לחלק מתקופות ההארכה, לפי שיקול דעתו. </w:t>
      </w:r>
    </w:p>
    <w:p w:rsidR="00FD2A9C" w:rsidRPr="00F270D0" w:rsidRDefault="00FD2A9C" w:rsidP="00504309">
      <w:pPr>
        <w:pStyle w:val="a0"/>
        <w:widowControl w:val="0"/>
        <w:numPr>
          <w:ilvl w:val="1"/>
          <w:numId w:val="17"/>
        </w:numPr>
        <w:overflowPunct w:val="0"/>
        <w:autoSpaceDE w:val="0"/>
        <w:autoSpaceDN w:val="0"/>
        <w:adjustRightInd w:val="0"/>
        <w:spacing w:after="0" w:line="360" w:lineRule="auto"/>
        <w:jc w:val="both"/>
        <w:textAlignment w:val="baseline"/>
        <w:rPr>
          <w:rFonts w:ascii="David" w:hAnsi="David" w:cs="David"/>
          <w:sz w:val="24"/>
          <w:szCs w:val="24"/>
        </w:rPr>
      </w:pPr>
      <w:r w:rsidRPr="00F270D0">
        <w:rPr>
          <w:rFonts w:ascii="David" w:hAnsi="David" w:cs="David"/>
          <w:sz w:val="24"/>
          <w:szCs w:val="24"/>
          <w:rtl/>
        </w:rPr>
        <w:t xml:space="preserve">מבלי לגרוע משיקול דעתו של המשרד בקשר עם מימוש האופציה </w:t>
      </w:r>
      <w:r w:rsidR="00A85E3A">
        <w:rPr>
          <w:rFonts w:ascii="David" w:hAnsi="David" w:cs="David" w:hint="cs"/>
          <w:sz w:val="24"/>
          <w:szCs w:val="24"/>
          <w:rtl/>
        </w:rPr>
        <w:t xml:space="preserve">טרם אישור תקופת ההתקשרות הנוספת יציג הספק תכנית עבודה עדכנית לתקופה הנוספת בדומה לדרישות התכנית במכרז זה ובהתאמות הנדרשות לאור הפקות הלקחים. התוכנית תוצג במסגרת פגישה שתתקיים במרכז ההסברה. </w:t>
      </w:r>
    </w:p>
    <w:p w:rsidR="00FD2A9C" w:rsidRPr="00504309" w:rsidRDefault="00A85E3A" w:rsidP="00504309">
      <w:pPr>
        <w:pStyle w:val="a0"/>
        <w:widowControl w:val="0"/>
        <w:numPr>
          <w:ilvl w:val="1"/>
          <w:numId w:val="17"/>
        </w:numPr>
        <w:overflowPunct w:val="0"/>
        <w:autoSpaceDE w:val="0"/>
        <w:autoSpaceDN w:val="0"/>
        <w:adjustRightInd w:val="0"/>
        <w:spacing w:after="0" w:line="360" w:lineRule="auto"/>
        <w:jc w:val="both"/>
        <w:textAlignment w:val="baseline"/>
        <w:rPr>
          <w:rFonts w:ascii="David" w:hAnsi="David" w:cs="David"/>
          <w:sz w:val="24"/>
          <w:szCs w:val="24"/>
          <w:rtl/>
        </w:rPr>
      </w:pPr>
      <w:r>
        <w:rPr>
          <w:rFonts w:ascii="David" w:hAnsi="David" w:cs="David" w:hint="cs"/>
          <w:sz w:val="24"/>
          <w:szCs w:val="24"/>
          <w:rtl/>
        </w:rPr>
        <w:t xml:space="preserve">אישור ההתקשרות כפוף לאישור תקציב המדינה או לאישור ועדת החריגים בחשב הכללי. </w:t>
      </w:r>
      <w:r w:rsidR="00FD2A9C" w:rsidRPr="00504309">
        <w:rPr>
          <w:rFonts w:ascii="David" w:hAnsi="David" w:cs="David"/>
          <w:b/>
          <w:bCs/>
          <w:sz w:val="24"/>
          <w:szCs w:val="24"/>
          <w:u w:val="single"/>
          <w:rtl/>
        </w:rPr>
        <w:t xml:space="preserve"> </w:t>
      </w:r>
    </w:p>
    <w:p w:rsidR="00FD2A9C" w:rsidRPr="00F270D0" w:rsidRDefault="00FD2A9C" w:rsidP="00504309">
      <w:pPr>
        <w:pStyle w:val="AlphaList2"/>
        <w:numPr>
          <w:ilvl w:val="0"/>
          <w:numId w:val="0"/>
        </w:numPr>
        <w:spacing w:before="0" w:line="288" w:lineRule="auto"/>
        <w:ind w:left="1191" w:hanging="397"/>
        <w:rPr>
          <w:rFonts w:ascii="David" w:eastAsia="Calibri" w:hAnsi="David" w:cs="David"/>
          <w:b/>
          <w:bCs/>
          <w:sz w:val="24"/>
        </w:rPr>
      </w:pPr>
    </w:p>
    <w:p w:rsidR="00FD2A9C" w:rsidRPr="00F270D0" w:rsidRDefault="00FD2A9C" w:rsidP="00504309">
      <w:pPr>
        <w:pStyle w:val="AlphaList2"/>
        <w:numPr>
          <w:ilvl w:val="0"/>
          <w:numId w:val="17"/>
        </w:numPr>
        <w:spacing w:before="0" w:line="288" w:lineRule="auto"/>
        <w:rPr>
          <w:rFonts w:ascii="David" w:eastAsia="Calibri" w:hAnsi="David" w:cs="David"/>
          <w:b/>
          <w:bCs/>
          <w:sz w:val="24"/>
          <w:u w:val="single"/>
        </w:rPr>
      </w:pPr>
      <w:r w:rsidRPr="00F270D0">
        <w:rPr>
          <w:rFonts w:ascii="David" w:eastAsia="Calibri" w:hAnsi="David" w:cs="David"/>
          <w:b/>
          <w:bCs/>
          <w:sz w:val="24"/>
          <w:u w:val="single"/>
          <w:rtl/>
        </w:rPr>
        <w:t>תנאים מוקדמים להשתתפות במכרז/ תנאי סף:</w:t>
      </w:r>
    </w:p>
    <w:p w:rsidR="00FD2A9C" w:rsidRDefault="00FD2A9C" w:rsidP="004A69C5">
      <w:pPr>
        <w:pStyle w:val="AlphaList2"/>
        <w:numPr>
          <w:ilvl w:val="0"/>
          <w:numId w:val="0"/>
        </w:numPr>
        <w:spacing w:before="0" w:line="288" w:lineRule="auto"/>
        <w:ind w:left="360"/>
        <w:rPr>
          <w:rFonts w:ascii="David" w:eastAsia="Calibri" w:hAnsi="David" w:cs="David"/>
          <w:b/>
          <w:bCs/>
          <w:sz w:val="24"/>
          <w:rtl/>
        </w:rPr>
      </w:pPr>
      <w:r w:rsidRPr="00F270D0">
        <w:rPr>
          <w:rFonts w:ascii="David" w:eastAsia="Calibri" w:hAnsi="David" w:cs="David"/>
          <w:b/>
          <w:bCs/>
          <w:sz w:val="24"/>
          <w:rtl/>
        </w:rPr>
        <w:t>רשאי להשתתף במכרז כל גוף שעומד במועד הגשת ההצעה בכל התנאים כמפורט להלן:</w:t>
      </w:r>
    </w:p>
    <w:p w:rsidR="004A69C5" w:rsidRPr="00F270D0" w:rsidRDefault="004A69C5" w:rsidP="004A69C5">
      <w:pPr>
        <w:pStyle w:val="AlphaList2"/>
        <w:numPr>
          <w:ilvl w:val="0"/>
          <w:numId w:val="0"/>
        </w:numPr>
        <w:spacing w:before="0" w:line="288" w:lineRule="auto"/>
        <w:ind w:left="360"/>
        <w:rPr>
          <w:rFonts w:ascii="David" w:eastAsia="Calibri" w:hAnsi="David" w:cs="David"/>
          <w:b/>
          <w:bCs/>
          <w:sz w:val="24"/>
          <w:rtl/>
        </w:rPr>
      </w:pPr>
    </w:p>
    <w:p w:rsidR="00FD2A9C" w:rsidRPr="00F270D0" w:rsidRDefault="00FD2A9C" w:rsidP="00504309">
      <w:pPr>
        <w:widowControl w:val="0"/>
        <w:numPr>
          <w:ilvl w:val="0"/>
          <w:numId w:val="17"/>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u w:val="single"/>
        </w:rPr>
      </w:pPr>
      <w:bookmarkStart w:id="3" w:name="_Ref381018152"/>
      <w:r w:rsidRPr="00F270D0">
        <w:rPr>
          <w:rFonts w:ascii="David" w:eastAsia="Times New Roman" w:hAnsi="David" w:cs="David"/>
          <w:b/>
          <w:bCs/>
          <w:sz w:val="24"/>
          <w:szCs w:val="24"/>
          <w:u w:val="single"/>
          <w:rtl/>
        </w:rPr>
        <w:t>תנאים מוקדמים להשתתפות במכרז / תנאי סף</w:t>
      </w:r>
    </w:p>
    <w:p w:rsidR="00FD2A9C" w:rsidRDefault="00FD2A9C" w:rsidP="00504309">
      <w:pPr>
        <w:numPr>
          <w:ilvl w:val="1"/>
          <w:numId w:val="17"/>
        </w:numPr>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r w:rsidRPr="00F270D0">
        <w:rPr>
          <w:rFonts w:ascii="David" w:eastAsia="Times New Roman" w:hAnsi="David" w:cs="David"/>
          <w:b/>
          <w:bCs/>
          <w:sz w:val="24"/>
          <w:szCs w:val="24"/>
          <w:u w:val="single"/>
          <w:rtl/>
        </w:rPr>
        <w:t>תנאי סף מנהליים (למציע):</w:t>
      </w:r>
    </w:p>
    <w:p w:rsidR="00E6782A" w:rsidRPr="00E6782A" w:rsidRDefault="00E6782A" w:rsidP="00E6782A">
      <w:pPr>
        <w:overflowPunct w:val="0"/>
        <w:autoSpaceDE w:val="0"/>
        <w:autoSpaceDN w:val="0"/>
        <w:adjustRightInd w:val="0"/>
        <w:spacing w:after="0" w:line="360" w:lineRule="auto"/>
        <w:ind w:left="792"/>
        <w:jc w:val="both"/>
        <w:textAlignment w:val="baseline"/>
        <w:rPr>
          <w:rFonts w:ascii="David" w:eastAsia="Times New Roman" w:hAnsi="David" w:cs="David"/>
          <w:sz w:val="24"/>
          <w:szCs w:val="24"/>
        </w:rPr>
      </w:pPr>
      <w:r w:rsidRPr="00E6782A">
        <w:rPr>
          <w:rFonts w:ascii="David" w:eastAsia="Times New Roman" w:hAnsi="David" w:cs="David" w:hint="cs"/>
          <w:sz w:val="24"/>
          <w:szCs w:val="24"/>
          <w:rtl/>
        </w:rPr>
        <w:t xml:space="preserve">הצעה שלא תעמוד בכל התנאים המוקדמים להשתתפות במכרז שלהן תיפסל. </w:t>
      </w:r>
      <w:r w:rsidRPr="00E6782A">
        <w:rPr>
          <w:rFonts w:ascii="David" w:eastAsia="Times New Roman" w:hAnsi="David" w:cs="David"/>
          <w:sz w:val="24"/>
          <w:szCs w:val="24"/>
          <w:rtl/>
        </w:rPr>
        <w:t>תנאי סף מנהליים:</w:t>
      </w:r>
    </w:p>
    <w:p w:rsidR="00E6782A" w:rsidRPr="00E6782A" w:rsidRDefault="00E6782A" w:rsidP="00E6782A">
      <w:pPr>
        <w:pStyle w:val="a0"/>
        <w:numPr>
          <w:ilvl w:val="2"/>
          <w:numId w:val="26"/>
        </w:numPr>
        <w:overflowPunct w:val="0"/>
        <w:autoSpaceDE w:val="0"/>
        <w:autoSpaceDN w:val="0"/>
        <w:adjustRightInd w:val="0"/>
        <w:spacing w:after="0" w:line="360" w:lineRule="auto"/>
        <w:jc w:val="both"/>
        <w:textAlignment w:val="baseline"/>
        <w:rPr>
          <w:rFonts w:ascii="David" w:eastAsia="Times New Roman" w:hAnsi="David" w:cs="David"/>
          <w:sz w:val="24"/>
          <w:szCs w:val="24"/>
        </w:rPr>
      </w:pPr>
      <w:bookmarkStart w:id="4" w:name="_Ref370930661"/>
      <w:bookmarkStart w:id="5" w:name="_Ref397199939"/>
      <w:bookmarkStart w:id="6" w:name="_Ref274737718"/>
      <w:r w:rsidRPr="00E6782A">
        <w:rPr>
          <w:rFonts w:ascii="David" w:eastAsia="Times New Roman" w:hAnsi="David" w:cs="David"/>
          <w:sz w:val="24"/>
          <w:szCs w:val="24"/>
          <w:rtl/>
        </w:rPr>
        <w:t xml:space="preserve">המציע הוא גוף משפטי מאוגד הרשום ברשם רשמי </w:t>
      </w:r>
      <w:bookmarkEnd w:id="4"/>
      <w:r w:rsidRPr="00E6782A">
        <w:rPr>
          <w:rFonts w:ascii="David" w:eastAsia="Times New Roman" w:hAnsi="David" w:cs="David"/>
          <w:sz w:val="24"/>
          <w:szCs w:val="24"/>
          <w:rtl/>
        </w:rPr>
        <w:t>בישראל ו/או עוסק מורשה.</w:t>
      </w:r>
      <w:bookmarkEnd w:id="5"/>
    </w:p>
    <w:p w:rsidR="00E6782A" w:rsidRPr="00E6782A" w:rsidRDefault="00E6782A" w:rsidP="00E6782A">
      <w:pPr>
        <w:pStyle w:val="a0"/>
        <w:numPr>
          <w:ilvl w:val="2"/>
          <w:numId w:val="27"/>
        </w:numPr>
        <w:overflowPunct w:val="0"/>
        <w:autoSpaceDE w:val="0"/>
        <w:autoSpaceDN w:val="0"/>
        <w:adjustRightInd w:val="0"/>
        <w:spacing w:after="0" w:line="360" w:lineRule="auto"/>
        <w:jc w:val="both"/>
        <w:textAlignment w:val="baseline"/>
        <w:rPr>
          <w:rFonts w:ascii="David" w:eastAsia="Times New Roman" w:hAnsi="David" w:cs="David"/>
          <w:sz w:val="24"/>
          <w:szCs w:val="24"/>
        </w:rPr>
      </w:pPr>
      <w:bookmarkStart w:id="7" w:name="_Ref397199965"/>
      <w:r w:rsidRPr="00E6782A" w:rsidDel="000F14F0">
        <w:rPr>
          <w:rFonts w:ascii="David" w:eastAsia="Times New Roman" w:hAnsi="David" w:cs="David"/>
          <w:sz w:val="24"/>
          <w:szCs w:val="24"/>
          <w:rtl/>
        </w:rPr>
        <w:t>המציע</w:t>
      </w:r>
      <w:r w:rsidRPr="00E6782A">
        <w:rPr>
          <w:rFonts w:ascii="David" w:eastAsia="Times New Roman" w:hAnsi="David" w:cs="David"/>
          <w:sz w:val="24"/>
          <w:szCs w:val="24"/>
          <w:rtl/>
        </w:rPr>
        <w:t xml:space="preserve"> </w:t>
      </w:r>
      <w:r w:rsidRPr="00E6782A" w:rsidDel="000F14F0">
        <w:rPr>
          <w:rFonts w:ascii="David" w:eastAsia="Times New Roman" w:hAnsi="David" w:cs="David"/>
          <w:sz w:val="24"/>
          <w:szCs w:val="24"/>
          <w:rtl/>
        </w:rPr>
        <w:t>עומד בדרישות תקנה 6</w:t>
      </w:r>
      <w:r w:rsidRPr="00E6782A">
        <w:rPr>
          <w:rFonts w:ascii="David" w:eastAsia="Times New Roman" w:hAnsi="David" w:cs="David"/>
          <w:sz w:val="24"/>
          <w:szCs w:val="24"/>
          <w:rtl/>
        </w:rPr>
        <w:t>(א) לתקנות חובת המכרזים, התשנ"ג</w:t>
      </w:r>
      <w:r w:rsidRPr="00E6782A" w:rsidDel="000F14F0">
        <w:rPr>
          <w:rFonts w:ascii="David" w:eastAsia="Times New Roman" w:hAnsi="David" w:cs="David"/>
          <w:sz w:val="24"/>
          <w:szCs w:val="24"/>
          <w:rtl/>
        </w:rPr>
        <w:t>-1993 ומחזיק בכל האישורים הנדרשים לפי חוק עסקאות גופים ציבוריים</w:t>
      </w:r>
      <w:r w:rsidRPr="00E6782A">
        <w:rPr>
          <w:rFonts w:ascii="David" w:eastAsia="Times New Roman" w:hAnsi="David" w:cs="David"/>
          <w:sz w:val="24"/>
          <w:szCs w:val="24"/>
          <w:rtl/>
        </w:rPr>
        <w:t>, התשל"ו-1976</w:t>
      </w:r>
      <w:r w:rsidRPr="00E6782A">
        <w:rPr>
          <w:rFonts w:ascii="David" w:eastAsia="Times New Roman" w:hAnsi="David" w:cs="David" w:hint="cs"/>
          <w:sz w:val="24"/>
          <w:szCs w:val="24"/>
          <w:rtl/>
        </w:rPr>
        <w:t xml:space="preserve">, </w:t>
      </w:r>
      <w:r w:rsidRPr="00E6782A" w:rsidDel="000F14F0">
        <w:rPr>
          <w:rFonts w:ascii="David" w:eastAsia="Times New Roman" w:hAnsi="David" w:cs="David"/>
          <w:sz w:val="24"/>
          <w:szCs w:val="24"/>
          <w:rtl/>
        </w:rPr>
        <w:t>כשהם תקפים.</w:t>
      </w:r>
      <w:bookmarkEnd w:id="6"/>
      <w:bookmarkEnd w:id="7"/>
    </w:p>
    <w:p w:rsidR="00E6782A" w:rsidRPr="00E6782A" w:rsidRDefault="00E6782A" w:rsidP="00E6782A">
      <w:pPr>
        <w:pStyle w:val="a0"/>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Pr>
      </w:pPr>
      <w:bookmarkStart w:id="8" w:name="_Ref315969559"/>
      <w:bookmarkStart w:id="9" w:name="_Ref391910329"/>
      <w:bookmarkStart w:id="10" w:name="_Ref296892477"/>
      <w:bookmarkStart w:id="11" w:name="_Ref397199990"/>
      <w:r w:rsidRPr="00E6782A">
        <w:rPr>
          <w:rFonts w:ascii="David" w:eastAsia="Times New Roman" w:hAnsi="David" w:cs="David"/>
          <w:sz w:val="24"/>
          <w:szCs w:val="24"/>
          <w:rtl/>
        </w:rPr>
        <w:t xml:space="preserve">אם המציע הוא תאגיד – במועד הגשת ההצעה </w:t>
      </w:r>
      <w:r w:rsidRPr="00E6782A">
        <w:rPr>
          <w:rFonts w:ascii="David" w:eastAsia="Times New Roman" w:hAnsi="David" w:cs="David" w:hint="cs"/>
          <w:sz w:val="24"/>
          <w:szCs w:val="24"/>
          <w:rtl/>
        </w:rPr>
        <w:t>עומד בתנאים הבאים:</w:t>
      </w:r>
    </w:p>
    <w:p w:rsidR="00E6782A" w:rsidRPr="00E6782A" w:rsidRDefault="00E6782A" w:rsidP="00E6782A">
      <w:pPr>
        <w:pStyle w:val="DCHeading3"/>
        <w:numPr>
          <w:ilvl w:val="2"/>
          <w:numId w:val="29"/>
        </w:numPr>
        <w:overflowPunct w:val="0"/>
        <w:autoSpaceDE w:val="0"/>
        <w:autoSpaceDN w:val="0"/>
        <w:adjustRightInd w:val="0"/>
        <w:textAlignment w:val="baseline"/>
        <w:rPr>
          <w:rFonts w:ascii="David" w:eastAsia="Times New Roman" w:hAnsi="David" w:cs="David"/>
          <w:sz w:val="24"/>
          <w:szCs w:val="24"/>
        </w:rPr>
      </w:pPr>
      <w:r w:rsidRPr="00E6782A">
        <w:rPr>
          <w:rFonts w:ascii="David" w:eastAsia="Times New Roman" w:hAnsi="David" w:cs="David" w:hint="cs"/>
          <w:sz w:val="24"/>
          <w:szCs w:val="24"/>
          <w:rtl/>
        </w:rPr>
        <w:lastRenderedPageBreak/>
        <w:t>אין לו חובות אגרה שנתית לשנים שקדמו לשנה בה מוגשת הצעתו במסגרת מכרז זה.</w:t>
      </w:r>
    </w:p>
    <w:p w:rsidR="00E6782A" w:rsidRPr="00E6782A" w:rsidRDefault="00E6782A" w:rsidP="00E6782A">
      <w:pPr>
        <w:overflowPunct w:val="0"/>
        <w:autoSpaceDE w:val="0"/>
        <w:autoSpaceDN w:val="0"/>
        <w:adjustRightInd w:val="0"/>
        <w:spacing w:after="0" w:line="360" w:lineRule="auto"/>
        <w:jc w:val="both"/>
        <w:textAlignment w:val="baseline"/>
        <w:rPr>
          <w:rFonts w:ascii="David" w:eastAsia="Times New Roman" w:hAnsi="David" w:cs="David"/>
          <w:sz w:val="24"/>
          <w:szCs w:val="24"/>
        </w:rPr>
      </w:pPr>
      <w:r w:rsidRPr="00E6782A">
        <w:rPr>
          <w:rFonts w:ascii="David" w:eastAsia="Times New Roman" w:hAnsi="David" w:cs="David" w:hint="cs"/>
          <w:sz w:val="24"/>
          <w:szCs w:val="24"/>
          <w:rtl/>
        </w:rPr>
        <w:t>החברה אינה חברה "מפרת חוק" כהגדרתה בחוק או שאינה בהליך של הוראה לפני רישום כ "חברה מפרת חוק" כאמור בסעיף 362א לחוק החברות, 5.1.4 חברה "מפרת חוק" תחשב כל חברה אשר לא מילאה אחת או יותר מהחובות הבאים:</w:t>
      </w:r>
    </w:p>
    <w:p w:rsidR="00E6782A" w:rsidRPr="00E6782A" w:rsidRDefault="00E6782A" w:rsidP="00E6782A">
      <w:pPr>
        <w:numPr>
          <w:ilvl w:val="0"/>
          <w:numId w:val="24"/>
        </w:num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E6782A">
        <w:rPr>
          <w:rFonts w:ascii="David" w:eastAsia="Times New Roman" w:hAnsi="David" w:cs="David" w:hint="cs"/>
          <w:sz w:val="24"/>
          <w:szCs w:val="24"/>
          <w:rtl/>
        </w:rPr>
        <w:t xml:space="preserve">לא הגישה דוח שנתי ככל שהחובה להגשתו מוטלת על החברה. </w:t>
      </w:r>
    </w:p>
    <w:p w:rsidR="00E6782A" w:rsidRPr="00E6782A" w:rsidRDefault="00E6782A" w:rsidP="00E6782A">
      <w:pPr>
        <w:numPr>
          <w:ilvl w:val="0"/>
          <w:numId w:val="24"/>
        </w:num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E6782A">
        <w:rPr>
          <w:rFonts w:ascii="David" w:eastAsia="Times New Roman" w:hAnsi="David" w:cs="David" w:hint="cs"/>
          <w:sz w:val="24"/>
          <w:szCs w:val="24"/>
          <w:rtl/>
        </w:rPr>
        <w:t xml:space="preserve">לא שילמה חובות אגרות שנתיות לגבי אחת או יותר משבע השנים שקדמו לשנה הנוכחית. </w:t>
      </w:r>
    </w:p>
    <w:p w:rsidR="000E1168" w:rsidRDefault="00E6782A" w:rsidP="00714541">
      <w:pPr>
        <w:pStyle w:val="a0"/>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Pr>
      </w:pPr>
      <w:r w:rsidRPr="003B2677">
        <w:rPr>
          <w:rFonts w:ascii="David" w:eastAsia="Times New Roman" w:hAnsi="David" w:cs="David" w:hint="cs"/>
          <w:sz w:val="24"/>
          <w:szCs w:val="24"/>
          <w:rtl/>
        </w:rPr>
        <w:t xml:space="preserve">להוכחת תנאי זה על המציע לצרף נסח חברה עדכני מרשות התאגידים הניתן להפקה דרך אתר האינטרנט של רשות התאגידים שכתובתו: </w:t>
      </w:r>
      <w:r w:rsidRPr="003B2677">
        <w:rPr>
          <w:rFonts w:ascii="David" w:eastAsia="Times New Roman" w:hAnsi="David" w:cs="David"/>
          <w:sz w:val="24"/>
          <w:szCs w:val="24"/>
        </w:rPr>
        <w:t xml:space="preserve">Taagidim.justice.gov.il </w:t>
      </w:r>
      <w:r w:rsidRPr="003B2677">
        <w:rPr>
          <w:rFonts w:ascii="David" w:eastAsia="Times New Roman" w:hAnsi="David" w:cs="David" w:hint="cs"/>
          <w:sz w:val="24"/>
          <w:szCs w:val="24"/>
          <w:rtl/>
        </w:rPr>
        <w:t xml:space="preserve">   בלחיצה על הכותרת "הפקת נסח חברה". </w:t>
      </w:r>
      <w:bookmarkStart w:id="12" w:name="_Ref86658980"/>
      <w:bookmarkEnd w:id="8"/>
      <w:bookmarkEnd w:id="9"/>
    </w:p>
    <w:p w:rsidR="00E6782A" w:rsidRPr="003B2677" w:rsidRDefault="00E6782A" w:rsidP="003B2677">
      <w:pPr>
        <w:pStyle w:val="a0"/>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Pr>
      </w:pPr>
      <w:r w:rsidRPr="003B2677">
        <w:rPr>
          <w:rFonts w:ascii="David" w:eastAsia="Times New Roman" w:hAnsi="David" w:cs="David"/>
          <w:sz w:val="24"/>
          <w:szCs w:val="24"/>
          <w:rtl/>
        </w:rPr>
        <w:t>אין מניעה, לפי כל דין 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12"/>
    </w:p>
    <w:p w:rsidR="00E6782A" w:rsidRPr="00E6782A" w:rsidRDefault="00E6782A" w:rsidP="00E6782A">
      <w:pPr>
        <w:overflowPunct w:val="0"/>
        <w:autoSpaceDE w:val="0"/>
        <w:autoSpaceDN w:val="0"/>
        <w:adjustRightInd w:val="0"/>
        <w:spacing w:after="0" w:line="360" w:lineRule="auto"/>
        <w:ind w:left="792"/>
        <w:jc w:val="both"/>
        <w:textAlignment w:val="baseline"/>
        <w:rPr>
          <w:rFonts w:ascii="David" w:eastAsia="Times New Roman" w:hAnsi="David" w:cs="David"/>
          <w:sz w:val="24"/>
          <w:szCs w:val="24"/>
        </w:rPr>
      </w:pPr>
    </w:p>
    <w:p w:rsidR="00390798" w:rsidRPr="00EA3CDC" w:rsidRDefault="00390798" w:rsidP="00390798">
      <w:pPr>
        <w:pStyle w:val="DCHeading3"/>
        <w:numPr>
          <w:ilvl w:val="0"/>
          <w:numId w:val="0"/>
        </w:numPr>
        <w:ind w:left="1304" w:hanging="737"/>
        <w:rPr>
          <w:rFonts w:ascii="David" w:hAnsi="David"/>
        </w:rPr>
      </w:pPr>
    </w:p>
    <w:p w:rsidR="00390798" w:rsidRDefault="00390798" w:rsidP="003B2677">
      <w:pPr>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Pr>
      </w:pPr>
      <w:r>
        <w:rPr>
          <w:rFonts w:ascii="David" w:eastAsia="Times New Roman" w:hAnsi="David" w:cs="David" w:hint="cs"/>
          <w:sz w:val="24"/>
          <w:szCs w:val="24"/>
          <w:rtl/>
        </w:rPr>
        <w:t>המציע מוסמך למכור ולהעניק שירותי תחזוקה לחפ"ק.</w:t>
      </w:r>
    </w:p>
    <w:p w:rsidR="00390798" w:rsidRDefault="00390798" w:rsidP="00714541">
      <w:pPr>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Pr>
      </w:pPr>
      <w:r>
        <w:rPr>
          <w:rFonts w:ascii="David" w:eastAsia="Times New Roman" w:hAnsi="David" w:cs="David" w:hint="cs"/>
          <w:sz w:val="24"/>
          <w:szCs w:val="24"/>
          <w:rtl/>
        </w:rPr>
        <w:t xml:space="preserve"> (</w:t>
      </w:r>
      <w:r w:rsidR="00C46745">
        <w:rPr>
          <w:rFonts w:ascii="David" w:eastAsia="Times New Roman" w:hAnsi="David" w:cs="David" w:hint="cs"/>
          <w:sz w:val="24"/>
          <w:szCs w:val="24"/>
          <w:rtl/>
        </w:rPr>
        <w:t xml:space="preserve">להוכחת התנאי </w:t>
      </w:r>
      <w:r>
        <w:rPr>
          <w:rFonts w:ascii="David" w:eastAsia="Times New Roman" w:hAnsi="David" w:cs="David" w:hint="cs"/>
          <w:sz w:val="24"/>
          <w:szCs w:val="24"/>
          <w:rtl/>
        </w:rPr>
        <w:t xml:space="preserve">יש לצרף אישור בתוקף מטעם יצרן הטובין כי המציע מוסמך למכור את </w:t>
      </w:r>
      <w:proofErr w:type="spellStart"/>
      <w:r>
        <w:rPr>
          <w:rFonts w:ascii="David" w:eastAsia="Times New Roman" w:hAnsi="David" w:cs="David" w:hint="cs"/>
          <w:sz w:val="24"/>
          <w:szCs w:val="24"/>
          <w:rtl/>
        </w:rPr>
        <w:t>החפ"ק</w:t>
      </w:r>
      <w:proofErr w:type="spellEnd"/>
      <w:r>
        <w:rPr>
          <w:rFonts w:ascii="David" w:eastAsia="Times New Roman" w:hAnsi="David" w:cs="David" w:hint="cs"/>
          <w:sz w:val="24"/>
          <w:szCs w:val="24"/>
          <w:rtl/>
        </w:rPr>
        <w:t xml:space="preserve"> ולהעניק שירותי תחזוקה + תצהיר הספק-נספח ב'7+ב'8)</w:t>
      </w:r>
    </w:p>
    <w:p w:rsidR="00390798" w:rsidRDefault="00390798" w:rsidP="00714541">
      <w:pPr>
        <w:numPr>
          <w:ilvl w:val="2"/>
          <w:numId w:val="29"/>
        </w:numPr>
        <w:overflowPunct w:val="0"/>
        <w:autoSpaceDE w:val="0"/>
        <w:autoSpaceDN w:val="0"/>
        <w:adjustRightInd w:val="0"/>
        <w:spacing w:after="0" w:line="360" w:lineRule="auto"/>
        <w:jc w:val="both"/>
        <w:textAlignment w:val="baseline"/>
        <w:rPr>
          <w:rFonts w:ascii="David" w:eastAsia="Times New Roman" w:hAnsi="David" w:cs="David"/>
          <w:sz w:val="24"/>
          <w:szCs w:val="24"/>
          <w:rtl/>
        </w:rPr>
      </w:pPr>
    </w:p>
    <w:bookmarkEnd w:id="10"/>
    <w:bookmarkEnd w:id="11"/>
    <w:p w:rsidR="00E6782A" w:rsidRPr="00F270D0" w:rsidRDefault="00E6782A" w:rsidP="00E6782A">
      <w:pPr>
        <w:overflowPunct w:val="0"/>
        <w:autoSpaceDE w:val="0"/>
        <w:autoSpaceDN w:val="0"/>
        <w:adjustRightInd w:val="0"/>
        <w:spacing w:after="0" w:line="360" w:lineRule="auto"/>
        <w:ind w:left="792"/>
        <w:jc w:val="both"/>
        <w:textAlignment w:val="baseline"/>
        <w:rPr>
          <w:rFonts w:ascii="David" w:eastAsia="Times New Roman" w:hAnsi="David" w:cs="David"/>
          <w:b/>
          <w:bCs/>
          <w:sz w:val="24"/>
          <w:szCs w:val="24"/>
          <w:u w:val="single"/>
        </w:rPr>
      </w:pPr>
    </w:p>
    <w:p w:rsidR="00AF628A" w:rsidRDefault="00FD2A9C" w:rsidP="00E6782A">
      <w:pPr>
        <w:pStyle w:val="a0"/>
        <w:numPr>
          <w:ilvl w:val="0"/>
          <w:numId w:val="27"/>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bookmarkStart w:id="13" w:name="_Ref403988346"/>
      <w:bookmarkStart w:id="14" w:name="_Ref372646808"/>
      <w:bookmarkEnd w:id="3"/>
      <w:r w:rsidRPr="004A69C5">
        <w:rPr>
          <w:rFonts w:ascii="David" w:eastAsia="Times New Roman" w:hAnsi="David" w:cs="David"/>
          <w:b/>
          <w:bCs/>
          <w:sz w:val="24"/>
          <w:szCs w:val="24"/>
          <w:rtl/>
        </w:rPr>
        <w:t>תנאי סף מקצועיים:</w:t>
      </w:r>
      <w:bookmarkEnd w:id="13"/>
      <w:bookmarkEnd w:id="14"/>
    </w:p>
    <w:p w:rsidR="003B2677" w:rsidRPr="003B2677" w:rsidRDefault="00504309" w:rsidP="003B2677">
      <w:pPr>
        <w:pStyle w:val="a0"/>
        <w:numPr>
          <w:ilvl w:val="1"/>
          <w:numId w:val="30"/>
        </w:numPr>
        <w:overflowPunct w:val="0"/>
        <w:autoSpaceDE w:val="0"/>
        <w:autoSpaceDN w:val="0"/>
        <w:adjustRightInd w:val="0"/>
        <w:spacing w:after="0" w:line="360" w:lineRule="auto"/>
        <w:jc w:val="both"/>
        <w:textAlignment w:val="baseline"/>
        <w:rPr>
          <w:rFonts w:ascii="David" w:eastAsia="Times New Roman" w:hAnsi="David" w:cs="David"/>
          <w:b/>
          <w:bCs/>
          <w:sz w:val="28"/>
          <w:szCs w:val="28"/>
        </w:rPr>
      </w:pPr>
      <w:r w:rsidRPr="003B2677">
        <w:rPr>
          <w:rFonts w:ascii="David" w:eastAsia="Times New Roman" w:hAnsi="David" w:cs="David"/>
          <w:sz w:val="28"/>
          <w:szCs w:val="28"/>
          <w:rtl/>
        </w:rPr>
        <w:t xml:space="preserve"> </w:t>
      </w:r>
      <w:bookmarkStart w:id="15" w:name="_Ref50969640"/>
      <w:bookmarkStart w:id="16" w:name="_Ref447736846"/>
      <w:r w:rsidR="00AF628A" w:rsidRPr="003B2677">
        <w:rPr>
          <w:rFonts w:ascii="David" w:hAnsi="David" w:cs="David"/>
          <w:b/>
          <w:bCs/>
          <w:sz w:val="24"/>
          <w:szCs w:val="24"/>
          <w:rtl/>
        </w:rPr>
        <w:t>למציע</w:t>
      </w:r>
      <w:bookmarkStart w:id="17" w:name="_Ref105082200"/>
      <w:bookmarkEnd w:id="15"/>
    </w:p>
    <w:p w:rsidR="00E6782A" w:rsidRDefault="00E6782A" w:rsidP="003B2677">
      <w:pPr>
        <w:pStyle w:val="a0"/>
        <w:numPr>
          <w:ilvl w:val="2"/>
          <w:numId w:val="30"/>
        </w:numPr>
        <w:overflowPunct w:val="0"/>
        <w:autoSpaceDE w:val="0"/>
        <w:autoSpaceDN w:val="0"/>
        <w:adjustRightInd w:val="0"/>
        <w:spacing w:after="0" w:line="360" w:lineRule="auto"/>
        <w:jc w:val="both"/>
        <w:textAlignment w:val="baseline"/>
        <w:rPr>
          <w:rFonts w:ascii="David" w:eastAsia="Times New Roman" w:hAnsi="David" w:cs="David"/>
          <w:b/>
          <w:bCs/>
          <w:sz w:val="28"/>
          <w:szCs w:val="28"/>
        </w:rPr>
      </w:pPr>
      <w:r w:rsidRPr="003B2677">
        <w:rPr>
          <w:rFonts w:ascii="David" w:eastAsia="Times New Roman" w:hAnsi="David" w:cs="David" w:hint="cs"/>
          <w:sz w:val="24"/>
          <w:szCs w:val="24"/>
          <w:rtl/>
          <w:lang w:eastAsia="he-IL"/>
        </w:rPr>
        <w:t xml:space="preserve">המציע סיפק שלושה קרוואנים במהלך חמש השנים האחרונות והוא מעניק  שירותי תחזוקה לקרוואנים עד למועד הגשת ההצעה. </w:t>
      </w:r>
    </w:p>
    <w:p w:rsidR="0043680C" w:rsidRPr="003B2677" w:rsidRDefault="0043680C" w:rsidP="0043680C">
      <w:pPr>
        <w:pStyle w:val="a0"/>
        <w:overflowPunct w:val="0"/>
        <w:autoSpaceDE w:val="0"/>
        <w:autoSpaceDN w:val="0"/>
        <w:adjustRightInd w:val="0"/>
        <w:spacing w:after="0" w:line="360" w:lineRule="auto"/>
        <w:jc w:val="both"/>
        <w:textAlignment w:val="baseline"/>
        <w:rPr>
          <w:rFonts w:ascii="David" w:eastAsia="Times New Roman" w:hAnsi="David" w:cs="David"/>
          <w:b/>
          <w:bCs/>
          <w:sz w:val="28"/>
          <w:szCs w:val="28"/>
        </w:rPr>
      </w:pPr>
    </w:p>
    <w:bookmarkEnd w:id="16"/>
    <w:bookmarkEnd w:id="17"/>
    <w:p w:rsidR="00FD2A9C" w:rsidRPr="00F270D0" w:rsidRDefault="00FD2A9C" w:rsidP="00E6782A">
      <w:pPr>
        <w:pStyle w:val="AlphaList2"/>
        <w:numPr>
          <w:ilvl w:val="0"/>
          <w:numId w:val="27"/>
        </w:numPr>
        <w:spacing w:before="0" w:line="360" w:lineRule="auto"/>
        <w:rPr>
          <w:rFonts w:ascii="David" w:hAnsi="David" w:cs="David"/>
          <w:b/>
          <w:bCs/>
          <w:sz w:val="24"/>
        </w:rPr>
      </w:pPr>
      <w:r w:rsidRPr="00F270D0">
        <w:rPr>
          <w:rFonts w:ascii="David" w:hAnsi="David" w:cs="David"/>
          <w:b/>
          <w:bCs/>
          <w:sz w:val="24"/>
          <w:rtl/>
        </w:rPr>
        <w:t xml:space="preserve">הצעות למכרז יוגשו לתיבת מכרזים </w:t>
      </w:r>
      <w:r w:rsidR="00517F4B" w:rsidRPr="00517F4B">
        <w:rPr>
          <w:rFonts w:ascii="David" w:hAnsi="David" w:cs="David"/>
          <w:sz w:val="24"/>
          <w:rtl/>
        </w:rPr>
        <w:t xml:space="preserve">הממוקמת </w:t>
      </w:r>
      <w:r w:rsidR="00517F4B" w:rsidRPr="00517F4B">
        <w:rPr>
          <w:rFonts w:ascii="David" w:hAnsi="David" w:cs="David" w:hint="cs"/>
          <w:sz w:val="24"/>
          <w:rtl/>
        </w:rPr>
        <w:t xml:space="preserve">במרכז ההסברה, רח' כנפי נשרים 15, בניין בית התאומים, ירושלים. </w:t>
      </w:r>
      <w:r w:rsidR="00517F4B" w:rsidRPr="00517F4B">
        <w:rPr>
          <w:rFonts w:ascii="David" w:hAnsi="David" w:cs="David"/>
          <w:sz w:val="24"/>
          <w:rtl/>
        </w:rPr>
        <w:t xml:space="preserve"> את ההצעות יש להגיש </w:t>
      </w:r>
      <w:bookmarkStart w:id="18" w:name="_Hlk76294487"/>
      <w:r w:rsidR="00517F4B" w:rsidRPr="00517F4B">
        <w:rPr>
          <w:rFonts w:ascii="David" w:hAnsi="David" w:cs="David"/>
          <w:sz w:val="24"/>
          <w:rtl/>
        </w:rPr>
        <w:t xml:space="preserve">עד </w:t>
      </w:r>
      <w:r w:rsidR="00517F4B" w:rsidRPr="00517F4B">
        <w:rPr>
          <w:rFonts w:ascii="David" w:hAnsi="David" w:cs="David"/>
          <w:sz w:val="24"/>
          <w:highlight w:val="yellow"/>
          <w:rtl/>
        </w:rPr>
        <w:t>ל</w:t>
      </w:r>
      <w:r w:rsidR="00517F4B" w:rsidRPr="00517F4B">
        <w:rPr>
          <w:rFonts w:ascii="David" w:hAnsi="David" w:cs="David"/>
          <w:sz w:val="24"/>
          <w:highlight w:val="yellow"/>
          <w:rtl/>
        </w:rPr>
        <w:fldChar w:fldCharType="begin"/>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Pr>
        <w:instrText>REF</w:instrText>
      </w:r>
      <w:r w:rsidR="00517F4B" w:rsidRPr="00517F4B">
        <w:rPr>
          <w:rFonts w:ascii="David" w:hAnsi="David" w:cs="David"/>
          <w:sz w:val="24"/>
          <w:highlight w:val="yellow"/>
          <w:rtl/>
        </w:rPr>
        <w:instrText xml:space="preserve">  מועד_אחרון_להגשת_הצעות \</w:instrText>
      </w:r>
      <w:r w:rsidR="00517F4B" w:rsidRPr="00517F4B">
        <w:rPr>
          <w:rFonts w:ascii="David" w:hAnsi="David" w:cs="David"/>
          <w:sz w:val="24"/>
          <w:highlight w:val="yellow"/>
        </w:rPr>
        <w:instrText>h  \* MERGEFORMAT</w:instrText>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tl/>
        </w:rPr>
      </w:r>
      <w:r w:rsidR="00517F4B" w:rsidRPr="00517F4B">
        <w:rPr>
          <w:rFonts w:ascii="David" w:hAnsi="David" w:cs="David"/>
          <w:sz w:val="24"/>
          <w:highlight w:val="yellow"/>
          <w:rtl/>
        </w:rPr>
        <w:fldChar w:fldCharType="separate"/>
      </w:r>
      <w:r w:rsidR="00517F4B" w:rsidRPr="00517F4B">
        <w:rPr>
          <w:rFonts w:ascii="David" w:hAnsi="David" w:cs="David" w:hint="cs"/>
          <w:sz w:val="24"/>
          <w:highlight w:val="yellow"/>
          <w:rtl/>
        </w:rPr>
        <w:t>יום ג' 8.11.2022</w:t>
      </w:r>
      <w:r w:rsidR="00517F4B" w:rsidRPr="00517F4B">
        <w:rPr>
          <w:rFonts w:ascii="David" w:hAnsi="David" w:cs="David"/>
          <w:sz w:val="24"/>
          <w:highlight w:val="yellow"/>
          <w:rtl/>
        </w:rPr>
        <w:fldChar w:fldCharType="end"/>
      </w:r>
      <w:r w:rsidR="00517F4B" w:rsidRPr="00517F4B">
        <w:rPr>
          <w:rFonts w:ascii="David" w:hAnsi="David" w:cs="David"/>
          <w:sz w:val="24"/>
          <w:highlight w:val="yellow"/>
          <w:rtl/>
        </w:rPr>
        <w:t xml:space="preserve"> בשעה </w:t>
      </w:r>
      <w:r w:rsidR="00517F4B" w:rsidRPr="00517F4B">
        <w:rPr>
          <w:rFonts w:ascii="David" w:hAnsi="David" w:cs="David"/>
          <w:sz w:val="24"/>
          <w:highlight w:val="yellow"/>
          <w:rtl/>
        </w:rPr>
        <w:fldChar w:fldCharType="begin"/>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Pr>
        <w:instrText>REF</w:instrText>
      </w:r>
      <w:r w:rsidR="00517F4B" w:rsidRPr="00517F4B">
        <w:rPr>
          <w:rFonts w:ascii="David" w:hAnsi="David" w:cs="David"/>
          <w:sz w:val="24"/>
          <w:highlight w:val="yellow"/>
          <w:rtl/>
        </w:rPr>
        <w:instrText xml:space="preserve">  מועד_הגשה_שעה \</w:instrText>
      </w:r>
      <w:r w:rsidR="00517F4B" w:rsidRPr="00517F4B">
        <w:rPr>
          <w:rFonts w:ascii="David" w:hAnsi="David" w:cs="David"/>
          <w:sz w:val="24"/>
          <w:highlight w:val="yellow"/>
        </w:rPr>
        <w:instrText>h  \* MERGEFORMAT</w:instrText>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tl/>
        </w:rPr>
      </w:r>
      <w:r w:rsidR="00517F4B" w:rsidRPr="00517F4B">
        <w:rPr>
          <w:rFonts w:ascii="David" w:hAnsi="David" w:cs="David"/>
          <w:sz w:val="24"/>
          <w:highlight w:val="yellow"/>
          <w:rtl/>
        </w:rPr>
        <w:fldChar w:fldCharType="separate"/>
      </w:r>
      <w:r w:rsidR="00517F4B" w:rsidRPr="00517F4B">
        <w:rPr>
          <w:rFonts w:ascii="David" w:hAnsi="David" w:cs="David"/>
          <w:sz w:val="24"/>
          <w:highlight w:val="yellow"/>
          <w:rtl/>
        </w:rPr>
        <w:t>12:00</w:t>
      </w:r>
      <w:r w:rsidR="00517F4B" w:rsidRPr="00517F4B">
        <w:rPr>
          <w:rFonts w:ascii="David" w:hAnsi="David" w:cs="David"/>
          <w:sz w:val="24"/>
          <w:highlight w:val="yellow"/>
          <w:rtl/>
        </w:rPr>
        <w:fldChar w:fldCharType="end"/>
      </w:r>
      <w:bookmarkEnd w:id="18"/>
    </w:p>
    <w:p w:rsidR="00FD2A9C" w:rsidRPr="00F270D0" w:rsidRDefault="00FD2A9C" w:rsidP="00E6782A">
      <w:pPr>
        <w:pStyle w:val="AlphaList2"/>
        <w:numPr>
          <w:ilvl w:val="0"/>
          <w:numId w:val="27"/>
        </w:numPr>
        <w:spacing w:before="0" w:line="360" w:lineRule="auto"/>
        <w:rPr>
          <w:rFonts w:ascii="David" w:hAnsi="David" w:cs="David"/>
          <w:b/>
          <w:bCs/>
          <w:sz w:val="24"/>
          <w:u w:val="single"/>
          <w:rtl/>
        </w:rPr>
      </w:pPr>
      <w:r w:rsidRPr="00F270D0">
        <w:rPr>
          <w:rFonts w:ascii="David" w:hAnsi="David" w:cs="David"/>
          <w:b/>
          <w:bCs/>
          <w:sz w:val="24"/>
          <w:rtl/>
        </w:rPr>
        <w:t>שאלות הבהרה הנוגעות לפרטי המכרז</w:t>
      </w:r>
      <w:r w:rsidRPr="00F270D0">
        <w:rPr>
          <w:rFonts w:ascii="David" w:hAnsi="David" w:cs="David"/>
          <w:sz w:val="24"/>
          <w:rtl/>
        </w:rPr>
        <w:t xml:space="preserve">, יש להפנות בכתב, למרכז המכרז, </w:t>
      </w:r>
      <w:r w:rsidR="00517F4B">
        <w:rPr>
          <w:rFonts w:ascii="David" w:hAnsi="David" w:cs="David" w:hint="cs"/>
          <w:sz w:val="24"/>
          <w:rtl/>
        </w:rPr>
        <w:t xml:space="preserve">גב' ליאור </w:t>
      </w:r>
      <w:proofErr w:type="spellStart"/>
      <w:r w:rsidR="00517F4B">
        <w:rPr>
          <w:rFonts w:ascii="David" w:hAnsi="David" w:cs="David" w:hint="cs"/>
          <w:sz w:val="24"/>
          <w:rtl/>
        </w:rPr>
        <w:t>גדניאן</w:t>
      </w:r>
      <w:proofErr w:type="spellEnd"/>
      <w:r w:rsidR="00517F4B">
        <w:rPr>
          <w:rFonts w:ascii="David" w:hAnsi="David" w:cs="David" w:hint="cs"/>
          <w:sz w:val="24"/>
          <w:rtl/>
        </w:rPr>
        <w:t xml:space="preserve"> </w:t>
      </w:r>
      <w:r w:rsidRPr="00F270D0">
        <w:rPr>
          <w:rFonts w:ascii="David" w:hAnsi="David" w:cs="David"/>
          <w:sz w:val="24"/>
          <w:rtl/>
        </w:rPr>
        <w:t xml:space="preserve"> באמצעות דואר אלקטרוני </w:t>
      </w:r>
      <w:hyperlink r:id="rId8" w:history="1">
        <w:r w:rsidR="003B2677" w:rsidRPr="003B2677">
          <w:rPr>
            <w:rStyle w:val="Hyperlink"/>
            <w:sz w:val="22"/>
            <w:szCs w:val="28"/>
          </w:rPr>
          <w:t>haimg@neca.gov.il</w:t>
        </w:r>
      </w:hyperlink>
      <w:r w:rsidR="003B2677" w:rsidRPr="003B2677">
        <w:rPr>
          <w:sz w:val="22"/>
          <w:szCs w:val="28"/>
        </w:rPr>
        <w:t xml:space="preserve"> </w:t>
      </w:r>
      <w:r w:rsidR="003B2677" w:rsidRPr="003B2677">
        <w:rPr>
          <w:rFonts w:ascii="David" w:hAnsi="David" w:cs="David" w:hint="cs"/>
          <w:sz w:val="28"/>
          <w:szCs w:val="28"/>
          <w:rtl/>
        </w:rPr>
        <w:t xml:space="preserve"> </w:t>
      </w:r>
      <w:r w:rsidRPr="003B2677">
        <w:rPr>
          <w:rFonts w:ascii="David" w:hAnsi="David" w:cs="David"/>
          <w:sz w:val="28"/>
          <w:szCs w:val="28"/>
          <w:rtl/>
        </w:rPr>
        <w:t>(</w:t>
      </w:r>
      <w:r w:rsidRPr="00F270D0">
        <w:rPr>
          <w:rFonts w:ascii="David" w:hAnsi="David" w:cs="David"/>
          <w:sz w:val="24"/>
          <w:rtl/>
        </w:rPr>
        <w:t xml:space="preserve">שאלות שיופנו בעל פה או בטלפון לא ייענו ולא יחייבו את המשרד)  וזאת </w:t>
      </w:r>
      <w:r w:rsidR="003B2677">
        <w:rPr>
          <w:rFonts w:ascii="David" w:hAnsi="David" w:cs="David" w:hint="cs"/>
          <w:b/>
          <w:bCs/>
          <w:sz w:val="24"/>
          <w:highlight w:val="yellow"/>
          <w:u w:val="single"/>
          <w:rtl/>
        </w:rPr>
        <w:t>יום א', 18.9.2022 בשעה 1</w:t>
      </w:r>
      <w:r w:rsidR="0043680C">
        <w:rPr>
          <w:rFonts w:ascii="David" w:hAnsi="David" w:cs="David" w:hint="cs"/>
          <w:b/>
          <w:bCs/>
          <w:sz w:val="24"/>
          <w:highlight w:val="yellow"/>
          <w:u w:val="single"/>
          <w:rtl/>
        </w:rPr>
        <w:t>5</w:t>
      </w:r>
      <w:r w:rsidR="003B2677">
        <w:rPr>
          <w:rFonts w:ascii="David" w:hAnsi="David" w:cs="David" w:hint="cs"/>
          <w:b/>
          <w:bCs/>
          <w:sz w:val="24"/>
          <w:highlight w:val="yellow"/>
          <w:u w:val="single"/>
          <w:rtl/>
        </w:rPr>
        <w:t xml:space="preserve">:00 </w:t>
      </w:r>
    </w:p>
    <w:p w:rsidR="00FD2A9C" w:rsidRPr="00F270D0" w:rsidRDefault="00FD2A9C" w:rsidP="00E6782A">
      <w:pPr>
        <w:pStyle w:val="Normal2"/>
        <w:numPr>
          <w:ilvl w:val="0"/>
          <w:numId w:val="27"/>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sidR="00FD0510">
        <w:rPr>
          <w:rFonts w:ascii="David" w:hAnsi="David" w:cs="David" w:hint="cs"/>
          <w:sz w:val="24"/>
          <w:rtl/>
        </w:rPr>
        <w:t xml:space="preserve">זמן סביר </w:t>
      </w:r>
      <w:r w:rsidRPr="00F270D0">
        <w:rPr>
          <w:rFonts w:ascii="David" w:hAnsi="David" w:cs="David"/>
          <w:sz w:val="24"/>
          <w:rtl/>
        </w:rPr>
        <w:t>לפני המועד האחרון להגשת ההצעה.</w:t>
      </w:r>
    </w:p>
    <w:p w:rsidR="00FD2A9C" w:rsidRPr="00F270D0" w:rsidRDefault="00FD2A9C" w:rsidP="00E6782A">
      <w:pPr>
        <w:pStyle w:val="AlphaList2"/>
        <w:numPr>
          <w:ilvl w:val="0"/>
          <w:numId w:val="27"/>
        </w:numPr>
        <w:spacing w:before="0" w:line="360" w:lineRule="auto"/>
        <w:rPr>
          <w:rStyle w:val="Hyperlink"/>
          <w:rFonts w:ascii="David" w:hAnsi="David" w:cs="David"/>
          <w:bCs/>
          <w:sz w:val="24"/>
          <w:rtl/>
        </w:rPr>
      </w:pPr>
      <w:r w:rsidRPr="00F270D0">
        <w:rPr>
          <w:rFonts w:ascii="David" w:hAnsi="David" w:cs="David"/>
          <w:b/>
          <w:sz w:val="24"/>
          <w:rtl/>
        </w:rPr>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r:id="rId9" w:tooltip="אתר האינטרנט של מינהל הרכש הממשלתי" w:history="1">
        <w:r w:rsidRPr="00F270D0">
          <w:rPr>
            <w:rStyle w:val="Hyperlink"/>
            <w:rFonts w:ascii="David" w:hAnsi="David" w:cs="David"/>
            <w:b/>
            <w:sz w:val="24"/>
            <w:rtl/>
          </w:rPr>
          <w:t>אתר</w:t>
        </w:r>
        <w:r w:rsidRPr="00F270D0">
          <w:rPr>
            <w:rStyle w:val="Hyperlink"/>
            <w:rFonts w:ascii="David" w:hAnsi="David" w:cs="David"/>
            <w:b/>
            <w:sz w:val="24"/>
          </w:rPr>
          <w:t xml:space="preserve"> </w:t>
        </w:r>
        <w:r w:rsidRPr="00F270D0">
          <w:rPr>
            <w:rStyle w:val="Hyperlink"/>
            <w:rFonts w:ascii="David" w:hAnsi="David" w:cs="David"/>
            <w:b/>
            <w:sz w:val="24"/>
            <w:rtl/>
          </w:rPr>
          <w:t>האינטרנט</w:t>
        </w:r>
        <w:r w:rsidRPr="00F270D0">
          <w:rPr>
            <w:rStyle w:val="Hyperlink"/>
            <w:rFonts w:ascii="David" w:hAnsi="David" w:cs="David"/>
            <w:b/>
            <w:sz w:val="24"/>
          </w:rPr>
          <w:t xml:space="preserve"> </w:t>
        </w:r>
        <w:r w:rsidRPr="00F270D0">
          <w:rPr>
            <w:rStyle w:val="Hyperlink"/>
            <w:rFonts w:ascii="David" w:hAnsi="David" w:cs="David"/>
            <w:b/>
            <w:sz w:val="24"/>
            <w:rtl/>
          </w:rPr>
          <w:t>של</w:t>
        </w:r>
        <w:r w:rsidRPr="00F270D0">
          <w:rPr>
            <w:rStyle w:val="Hyperlink"/>
            <w:rFonts w:ascii="David" w:hAnsi="David" w:cs="David"/>
            <w:b/>
            <w:sz w:val="24"/>
          </w:rPr>
          <w:t xml:space="preserve"> </w:t>
        </w:r>
        <w:r w:rsidRPr="00F270D0">
          <w:rPr>
            <w:rStyle w:val="Hyperlink"/>
            <w:rFonts w:ascii="David" w:hAnsi="David" w:cs="David"/>
            <w:b/>
            <w:sz w:val="24"/>
            <w:rtl/>
          </w:rPr>
          <w:t>מינהל הרכש הממשלתי</w:t>
        </w:r>
      </w:hyperlink>
      <w:r w:rsidRPr="00F270D0">
        <w:rPr>
          <w:rFonts w:ascii="David" w:hAnsi="David" w:cs="David"/>
          <w:b/>
          <w:sz w:val="24"/>
          <w:rtl/>
        </w:rPr>
        <w:t xml:space="preserve"> בכתובת:</w:t>
      </w:r>
      <w:r w:rsidRPr="00F270D0">
        <w:rPr>
          <w:rStyle w:val="Hyperlink"/>
          <w:rFonts w:ascii="David" w:hAnsi="David" w:cs="David"/>
          <w:bCs/>
          <w:sz w:val="24"/>
          <w:rtl/>
        </w:rPr>
        <w:t xml:space="preserve"> </w:t>
      </w:r>
      <w:hyperlink r:id="rId10" w:tooltip="אתר האינטרנט של מינהל הרכש הממשלתי" w:history="1">
        <w:r w:rsidRPr="00F270D0">
          <w:rPr>
            <w:rStyle w:val="Hyperlink"/>
            <w:rFonts w:ascii="David" w:hAnsi="David" w:cs="David"/>
            <w:bCs/>
            <w:sz w:val="24"/>
          </w:rPr>
          <w:t>www.mr.gov.il</w:t>
        </w:r>
      </w:hyperlink>
    </w:p>
    <w:p w:rsidR="00FD2A9C" w:rsidRPr="00F270D0" w:rsidRDefault="00FD2A9C" w:rsidP="00E6782A">
      <w:pPr>
        <w:pStyle w:val="AlphaList2"/>
        <w:numPr>
          <w:ilvl w:val="0"/>
          <w:numId w:val="27"/>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rsidR="00961F21" w:rsidRPr="00F270D0" w:rsidRDefault="00961F21" w:rsidP="00504309">
      <w:pPr>
        <w:jc w:val="both"/>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2727" w:rsidRDefault="00D02727" w:rsidP="000B5E3A">
      <w:pPr>
        <w:spacing w:after="0" w:line="240" w:lineRule="auto"/>
      </w:pPr>
      <w:r>
        <w:separator/>
      </w:r>
    </w:p>
  </w:endnote>
  <w:endnote w:type="continuationSeparator" w:id="0">
    <w:p w:rsidR="00D02727" w:rsidRDefault="00D02727"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2727" w:rsidRDefault="00D02727" w:rsidP="000B5E3A">
      <w:pPr>
        <w:spacing w:after="0" w:line="240" w:lineRule="auto"/>
      </w:pPr>
      <w:r>
        <w:separator/>
      </w:r>
    </w:p>
  </w:footnote>
  <w:footnote w:type="continuationSeparator" w:id="0">
    <w:p w:rsidR="00D02727" w:rsidRDefault="00D02727"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4"/>
      <w:tabs>
        <w:tab w:val="left" w:pos="6996"/>
      </w:tabs>
      <w:jc w:val="center"/>
    </w:pPr>
  </w:p>
  <w:p w:rsidR="000B5E3A" w:rsidRDefault="000B5E3A" w:rsidP="000B5E3A">
    <w:pPr>
      <w:pStyle w:val="a4"/>
      <w:tabs>
        <w:tab w:val="left" w:pos="6996"/>
      </w:tabs>
    </w:pPr>
  </w:p>
  <w:p w:rsidR="000B5E3A" w:rsidRDefault="000B5E3A" w:rsidP="000B5E3A">
    <w:pPr>
      <w:pStyle w:val="a4"/>
      <w:tabs>
        <w:tab w:val="left" w:pos="6996"/>
      </w:tabs>
      <w:jc w:val="center"/>
      <w:rPr>
        <w:rtl/>
      </w:rPr>
    </w:pPr>
  </w:p>
  <w:p w:rsidR="000B5E3A" w:rsidRPr="00FE0A16" w:rsidRDefault="000B5E3A" w:rsidP="000B5E3A">
    <w:pPr>
      <w:pStyle w:val="a4"/>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rsidR="000B5E3A" w:rsidRPr="003447EF" w:rsidRDefault="000B5E3A" w:rsidP="003447EF">
    <w:pPr>
      <w:pStyle w:val="a4"/>
      <w:tabs>
        <w:tab w:val="left" w:pos="6996"/>
      </w:tabs>
      <w:jc w:val="center"/>
      <w:rPr>
        <w:rFonts w:ascii="Narkisim" w:hAnsi="Narkisim" w:cs="Narkisim"/>
        <w:color w:val="283B8C"/>
      </w:rPr>
    </w:pPr>
    <w:r w:rsidRPr="00FE0A16">
      <w:rPr>
        <w:rFonts w:ascii="Narkisim" w:hAnsi="Narkisim" w:cs="Narkisim"/>
        <w:color w:val="283B8C"/>
        <w:rtl/>
      </w:rPr>
      <w:t>המטה לטקסים ולאירועים ממלכתיים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7"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0"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1"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2"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3"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5"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6"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28"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7"/>
  </w:num>
  <w:num w:numId="2">
    <w:abstractNumId w:val="26"/>
  </w:num>
  <w:num w:numId="3">
    <w:abstractNumId w:val="6"/>
  </w:num>
  <w:num w:numId="4">
    <w:abstractNumId w:val="20"/>
  </w:num>
  <w:num w:numId="5">
    <w:abstractNumId w:val="8"/>
  </w:num>
  <w:num w:numId="6">
    <w:abstractNumId w:val="5"/>
  </w:num>
  <w:num w:numId="7">
    <w:abstractNumId w:val="18"/>
  </w:num>
  <w:num w:numId="8">
    <w:abstractNumId w:val="16"/>
  </w:num>
  <w:num w:numId="9">
    <w:abstractNumId w:val="12"/>
  </w:num>
  <w:num w:numId="10">
    <w:abstractNumId w:val="19"/>
  </w:num>
  <w:num w:numId="11">
    <w:abstractNumId w:val="14"/>
  </w:num>
  <w:num w:numId="12">
    <w:abstractNumId w:val="1"/>
  </w:num>
  <w:num w:numId="13">
    <w:abstractNumId w:val="3"/>
  </w:num>
  <w:num w:numId="14">
    <w:abstractNumId w:val="23"/>
  </w:num>
  <w:num w:numId="15">
    <w:abstractNumId w:val="25"/>
  </w:num>
  <w:num w:numId="16">
    <w:abstractNumId w:val="9"/>
  </w:num>
  <w:num w:numId="17">
    <w:abstractNumId w:val="2"/>
  </w:num>
  <w:num w:numId="18">
    <w:abstractNumId w:val="22"/>
  </w:num>
  <w:num w:numId="19">
    <w:abstractNumId w:val="7"/>
  </w:num>
  <w:num w:numId="20">
    <w:abstractNumId w:val="13"/>
  </w:num>
  <w:num w:numId="21">
    <w:abstractNumId w:val="24"/>
  </w:num>
  <w:num w:numId="22">
    <w:abstractNumId w:val="28"/>
  </w:num>
  <w:num w:numId="23">
    <w:abstractNumId w:val="21"/>
  </w:num>
  <w:num w:numId="24">
    <w:abstractNumId w:val="27"/>
  </w:num>
  <w:num w:numId="25">
    <w:abstractNumId w:val="4"/>
  </w:num>
  <w:num w:numId="26">
    <w:abstractNumId w:val="10"/>
  </w:num>
  <w:num w:numId="27">
    <w:abstractNumId w:val="11"/>
  </w:num>
  <w:num w:numId="28">
    <w:abstractNumId w:val="13"/>
    <w:lvlOverride w:ilvl="0">
      <w:startOverride w:val="3"/>
    </w:lvlOverride>
    <w:lvlOverride w:ilvl="1">
      <w:startOverride w:val="1"/>
    </w:lvlOverride>
    <w:lvlOverride w:ilvl="2">
      <w:startOverride w:val="1"/>
    </w:lvlOverride>
  </w:num>
  <w:num w:numId="29">
    <w:abstractNumId w:val="15"/>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B5E3A"/>
    <w:rsid w:val="000E1168"/>
    <w:rsid w:val="0013546F"/>
    <w:rsid w:val="00153C6C"/>
    <w:rsid w:val="00203BB5"/>
    <w:rsid w:val="00244F98"/>
    <w:rsid w:val="00285702"/>
    <w:rsid w:val="003447EF"/>
    <w:rsid w:val="0035670C"/>
    <w:rsid w:val="00390798"/>
    <w:rsid w:val="003B2677"/>
    <w:rsid w:val="003D5E4F"/>
    <w:rsid w:val="00405E0F"/>
    <w:rsid w:val="0043680C"/>
    <w:rsid w:val="004A69C5"/>
    <w:rsid w:val="00504309"/>
    <w:rsid w:val="00512655"/>
    <w:rsid w:val="00517F4B"/>
    <w:rsid w:val="005F4838"/>
    <w:rsid w:val="0064746B"/>
    <w:rsid w:val="00691E86"/>
    <w:rsid w:val="006B3E13"/>
    <w:rsid w:val="006C57F3"/>
    <w:rsid w:val="00714541"/>
    <w:rsid w:val="007631E3"/>
    <w:rsid w:val="007F3461"/>
    <w:rsid w:val="008145FA"/>
    <w:rsid w:val="0085272F"/>
    <w:rsid w:val="00926113"/>
    <w:rsid w:val="00961F21"/>
    <w:rsid w:val="00A85E3A"/>
    <w:rsid w:val="00AF628A"/>
    <w:rsid w:val="00B106ED"/>
    <w:rsid w:val="00C46745"/>
    <w:rsid w:val="00C63332"/>
    <w:rsid w:val="00D02727"/>
    <w:rsid w:val="00D41E12"/>
    <w:rsid w:val="00E6782A"/>
    <w:rsid w:val="00EB1399"/>
    <w:rsid w:val="00F270D0"/>
    <w:rsid w:val="00F5669B"/>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B5E3A"/>
    <w:pPr>
      <w:tabs>
        <w:tab w:val="center" w:pos="4153"/>
        <w:tab w:val="right" w:pos="8306"/>
      </w:tabs>
      <w:spacing w:after="0" w:line="240" w:lineRule="auto"/>
    </w:pPr>
  </w:style>
  <w:style w:type="character" w:customStyle="1" w:styleId="a5">
    <w:name w:val="כותרת עליונה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img@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D6E4C5-2EB4-4EB8-9F7E-630987ED4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647</Words>
  <Characters>3236</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2020-10-22T06:10:00Z</cp:lastPrinted>
  <dcterms:created xsi:type="dcterms:W3CDTF">2022-08-22T06:00:00Z</dcterms:created>
  <dcterms:modified xsi:type="dcterms:W3CDTF">2022-08-22T06:00:00Z</dcterms:modified>
</cp:coreProperties>
</file>